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6C" w:rsidRPr="00373DD1" w:rsidRDefault="006D6F6C" w:rsidP="006D6F6C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373DD1">
        <w:rPr>
          <w:rFonts w:ascii="標楷體" w:eastAsia="標楷體" w:hAnsi="標楷體" w:hint="eastAsia"/>
          <w:b/>
          <w:sz w:val="36"/>
          <w:szCs w:val="36"/>
        </w:rPr>
        <w:t xml:space="preserve">僑光科技大學 </w:t>
      </w:r>
      <w:r w:rsidRPr="00E82149">
        <w:rPr>
          <w:rFonts w:ascii="標楷體" w:eastAsia="標楷體" w:hAnsi="標楷體" w:hint="eastAsia"/>
          <w:b/>
          <w:sz w:val="36"/>
          <w:szCs w:val="36"/>
        </w:rPr>
        <w:t>觀光與餐旅學院</w:t>
      </w:r>
      <w:r w:rsidRPr="00373DD1">
        <w:rPr>
          <w:rFonts w:ascii="標楷體" w:eastAsia="標楷體" w:hAnsi="標楷體" w:hint="eastAsia"/>
          <w:b/>
          <w:sz w:val="36"/>
          <w:szCs w:val="36"/>
        </w:rPr>
        <w:t xml:space="preserve"> 設置辦法</w:t>
      </w:r>
    </w:p>
    <w:p w:rsidR="006D6F6C" w:rsidRPr="00DD123C" w:rsidRDefault="006D6F6C" w:rsidP="00161723">
      <w:pPr>
        <w:snapToGrid w:val="0"/>
        <w:jc w:val="right"/>
        <w:rPr>
          <w:rFonts w:eastAsia="標楷體"/>
          <w:sz w:val="20"/>
        </w:rPr>
      </w:pPr>
    </w:p>
    <w:p w:rsidR="006D6F6C" w:rsidRDefault="006D6F6C" w:rsidP="00161723">
      <w:pPr>
        <w:snapToGrid w:val="0"/>
        <w:jc w:val="right"/>
        <w:rPr>
          <w:rFonts w:eastAsia="標楷體"/>
          <w:sz w:val="20"/>
        </w:rPr>
      </w:pPr>
      <w:r w:rsidRPr="00DD123C">
        <w:rPr>
          <w:rFonts w:eastAsia="標楷體"/>
          <w:sz w:val="20"/>
        </w:rPr>
        <w:t>民國</w:t>
      </w:r>
      <w:r w:rsidRPr="00DD123C">
        <w:rPr>
          <w:rFonts w:eastAsia="標楷體"/>
          <w:sz w:val="20"/>
        </w:rPr>
        <w:t>101</w:t>
      </w:r>
      <w:r w:rsidRPr="00DD123C">
        <w:rPr>
          <w:rFonts w:eastAsia="標楷體"/>
          <w:sz w:val="20"/>
        </w:rPr>
        <w:t>年</w:t>
      </w:r>
      <w:r w:rsidRPr="00DD123C">
        <w:rPr>
          <w:rFonts w:eastAsia="標楷體"/>
          <w:sz w:val="20"/>
        </w:rPr>
        <w:t>6</w:t>
      </w:r>
      <w:r w:rsidRPr="00DD123C">
        <w:rPr>
          <w:rFonts w:eastAsia="標楷體"/>
          <w:sz w:val="20"/>
        </w:rPr>
        <w:t>月</w:t>
      </w:r>
      <w:r>
        <w:rPr>
          <w:rFonts w:eastAsia="標楷體" w:hint="eastAsia"/>
          <w:sz w:val="20"/>
        </w:rPr>
        <w:t>7</w:t>
      </w:r>
      <w:r w:rsidRPr="00DD123C">
        <w:rPr>
          <w:rFonts w:eastAsia="標楷體"/>
          <w:sz w:val="20"/>
        </w:rPr>
        <w:t>日</w:t>
      </w:r>
      <w:r w:rsidRPr="00DD123C">
        <w:rPr>
          <w:rFonts w:eastAsia="標楷體"/>
          <w:sz w:val="20"/>
        </w:rPr>
        <w:t xml:space="preserve"> </w:t>
      </w:r>
      <w:r w:rsidRPr="00DD123C">
        <w:rPr>
          <w:rFonts w:eastAsia="標楷體"/>
          <w:sz w:val="20"/>
        </w:rPr>
        <w:t>校務會議通過</w:t>
      </w:r>
    </w:p>
    <w:p w:rsidR="00D45503" w:rsidRPr="00D45503" w:rsidRDefault="00D45503" w:rsidP="003C4631">
      <w:pPr>
        <w:snapToGrid w:val="0"/>
        <w:jc w:val="right"/>
        <w:rPr>
          <w:rFonts w:eastAsia="標楷體" w:hint="eastAsia"/>
          <w:sz w:val="20"/>
        </w:rPr>
      </w:pPr>
      <w:r w:rsidRPr="00DD123C">
        <w:rPr>
          <w:rFonts w:eastAsia="標楷體"/>
          <w:sz w:val="20"/>
        </w:rPr>
        <w:t>民國</w:t>
      </w:r>
      <w:r w:rsidRPr="00DD123C">
        <w:rPr>
          <w:rFonts w:eastAsia="標楷體"/>
          <w:sz w:val="20"/>
        </w:rPr>
        <w:t>1</w:t>
      </w:r>
      <w:r>
        <w:rPr>
          <w:rFonts w:eastAsia="標楷體"/>
          <w:sz w:val="20"/>
        </w:rPr>
        <w:t>11</w:t>
      </w:r>
      <w:r w:rsidRPr="00DD123C">
        <w:rPr>
          <w:rFonts w:eastAsia="標楷體"/>
          <w:sz w:val="20"/>
        </w:rPr>
        <w:t>年</w:t>
      </w:r>
      <w:r w:rsidRPr="00DD123C">
        <w:rPr>
          <w:rFonts w:eastAsia="標楷體"/>
          <w:sz w:val="20"/>
        </w:rPr>
        <w:t>6</w:t>
      </w:r>
      <w:r w:rsidRPr="00DD123C">
        <w:rPr>
          <w:rFonts w:eastAsia="標楷體"/>
          <w:sz w:val="20"/>
        </w:rPr>
        <w:t>月</w:t>
      </w:r>
      <w:r>
        <w:rPr>
          <w:rFonts w:eastAsia="標楷體" w:hint="eastAsia"/>
          <w:sz w:val="20"/>
        </w:rPr>
        <w:t>7</w:t>
      </w:r>
      <w:r w:rsidRPr="00DD123C">
        <w:rPr>
          <w:rFonts w:eastAsia="標楷體"/>
          <w:sz w:val="20"/>
        </w:rPr>
        <w:t>日</w:t>
      </w:r>
      <w:r w:rsidRPr="00DD123C">
        <w:rPr>
          <w:rFonts w:eastAsia="標楷體"/>
          <w:sz w:val="20"/>
        </w:rPr>
        <w:t xml:space="preserve"> </w:t>
      </w:r>
      <w:r w:rsidRPr="00DD123C">
        <w:rPr>
          <w:rFonts w:eastAsia="標楷體"/>
          <w:sz w:val="20"/>
        </w:rPr>
        <w:t>校務會議通過</w:t>
      </w:r>
    </w:p>
    <w:p w:rsidR="0003073F" w:rsidRPr="00FA201C" w:rsidRDefault="0003073F" w:rsidP="00161723">
      <w:pPr>
        <w:snapToGrid w:val="0"/>
        <w:jc w:val="right"/>
        <w:rPr>
          <w:rFonts w:ascii="標楷體" w:eastAsia="標楷體" w:hAnsi="標楷體"/>
          <w:sz w:val="20"/>
        </w:rPr>
      </w:pPr>
    </w:p>
    <w:p w:rsidR="006D6F6C" w:rsidRPr="00DD123C" w:rsidRDefault="006D6F6C" w:rsidP="00161723">
      <w:pPr>
        <w:snapToGrid w:val="0"/>
        <w:ind w:left="1080" w:hangingChars="450" w:hanging="1080"/>
        <w:rPr>
          <w:rFonts w:eastAsia="標楷體"/>
        </w:rPr>
      </w:pPr>
      <w:r w:rsidRPr="00DD123C">
        <w:rPr>
          <w:rFonts w:eastAsia="標楷體"/>
        </w:rPr>
        <w:t>第</w:t>
      </w:r>
      <w:r w:rsidRPr="00DD123C">
        <w:rPr>
          <w:rFonts w:eastAsia="標楷體"/>
        </w:rPr>
        <w:t xml:space="preserve"> </w:t>
      </w:r>
      <w:r w:rsidRPr="00DD123C">
        <w:rPr>
          <w:rFonts w:eastAsia="標楷體"/>
        </w:rPr>
        <w:t>一</w:t>
      </w:r>
      <w:r w:rsidRPr="00DD123C">
        <w:rPr>
          <w:rFonts w:eastAsia="標楷體"/>
        </w:rPr>
        <w:t xml:space="preserve"> </w:t>
      </w:r>
      <w:r w:rsidRPr="00DD123C">
        <w:rPr>
          <w:rFonts w:eastAsia="標楷體"/>
        </w:rPr>
        <w:t>條</w:t>
      </w:r>
      <w:r w:rsidRPr="00DD123C">
        <w:rPr>
          <w:rFonts w:eastAsia="標楷體"/>
        </w:rPr>
        <w:t xml:space="preserve"> </w:t>
      </w:r>
      <w:r w:rsidRPr="00DD123C">
        <w:rPr>
          <w:rFonts w:eastAsia="標楷體"/>
        </w:rPr>
        <w:t>僑光科技大學觀光與餐旅學院</w:t>
      </w:r>
      <w:r w:rsidRPr="00DD123C">
        <w:rPr>
          <w:rFonts w:eastAsia="標楷體"/>
        </w:rPr>
        <w:t xml:space="preserve"> (</w:t>
      </w:r>
      <w:r w:rsidRPr="00DD123C">
        <w:rPr>
          <w:rFonts w:eastAsia="標楷體"/>
        </w:rPr>
        <w:t>以下簡稱本院</w:t>
      </w:r>
      <w:r w:rsidRPr="00DD123C">
        <w:rPr>
          <w:rFonts w:eastAsia="標楷體"/>
        </w:rPr>
        <w:t xml:space="preserve">) </w:t>
      </w:r>
      <w:r w:rsidRPr="00DD123C">
        <w:rPr>
          <w:rFonts w:eastAsia="標楷體"/>
        </w:rPr>
        <w:t>依據本校組織規程第五條規定設置。</w:t>
      </w:r>
    </w:p>
    <w:p w:rsidR="006D6F6C" w:rsidRPr="00DD123C" w:rsidRDefault="006D6F6C" w:rsidP="00161723">
      <w:pPr>
        <w:pStyle w:val="a3"/>
        <w:snapToGrid w:val="0"/>
        <w:spacing w:after="0"/>
        <w:ind w:leftChars="0" w:left="1080" w:hangingChars="450" w:hanging="1080"/>
        <w:rPr>
          <w:rFonts w:eastAsia="標楷體"/>
        </w:rPr>
      </w:pPr>
      <w:r w:rsidRPr="00DD123C">
        <w:rPr>
          <w:rFonts w:eastAsia="標楷體"/>
        </w:rPr>
        <w:t>第</w:t>
      </w:r>
      <w:r w:rsidRPr="00DD123C">
        <w:rPr>
          <w:rFonts w:eastAsia="標楷體"/>
        </w:rPr>
        <w:t xml:space="preserve"> </w:t>
      </w:r>
      <w:r w:rsidRPr="00DD123C">
        <w:rPr>
          <w:rFonts w:eastAsia="標楷體"/>
        </w:rPr>
        <w:t>二</w:t>
      </w:r>
      <w:r w:rsidRPr="00DD123C">
        <w:rPr>
          <w:rFonts w:eastAsia="標楷體"/>
        </w:rPr>
        <w:t xml:space="preserve"> </w:t>
      </w:r>
      <w:r w:rsidRPr="00DD123C">
        <w:rPr>
          <w:rFonts w:eastAsia="標楷體"/>
        </w:rPr>
        <w:t>條</w:t>
      </w:r>
      <w:r w:rsidRPr="00DD123C">
        <w:rPr>
          <w:rFonts w:eastAsia="標楷體"/>
        </w:rPr>
        <w:t xml:space="preserve"> </w:t>
      </w:r>
      <w:r w:rsidRPr="00DD123C">
        <w:rPr>
          <w:rFonts w:eastAsia="標楷體"/>
        </w:rPr>
        <w:t>本院以培育具有觀光或餐旅專技之人才為目的。</w:t>
      </w:r>
    </w:p>
    <w:p w:rsidR="006D6F6C" w:rsidRPr="00DD123C" w:rsidRDefault="006D6F6C" w:rsidP="00161723">
      <w:pPr>
        <w:snapToGrid w:val="0"/>
        <w:ind w:left="1080" w:hangingChars="450" w:hanging="1080"/>
        <w:rPr>
          <w:rFonts w:eastAsia="標楷體"/>
        </w:rPr>
      </w:pPr>
      <w:r w:rsidRPr="00DD123C">
        <w:rPr>
          <w:rFonts w:eastAsia="標楷體"/>
        </w:rPr>
        <w:t>第</w:t>
      </w:r>
      <w:r w:rsidRPr="00DD123C">
        <w:rPr>
          <w:rFonts w:eastAsia="標楷體"/>
        </w:rPr>
        <w:t xml:space="preserve"> </w:t>
      </w:r>
      <w:r w:rsidRPr="00DD123C">
        <w:rPr>
          <w:rFonts w:eastAsia="標楷體"/>
        </w:rPr>
        <w:t>三</w:t>
      </w:r>
      <w:r w:rsidRPr="00DD123C">
        <w:rPr>
          <w:rFonts w:eastAsia="標楷體"/>
        </w:rPr>
        <w:t xml:space="preserve"> </w:t>
      </w:r>
      <w:r w:rsidRPr="00DD123C">
        <w:rPr>
          <w:rFonts w:eastAsia="標楷體"/>
        </w:rPr>
        <w:t>條</w:t>
      </w:r>
      <w:r w:rsidRPr="00DD123C">
        <w:rPr>
          <w:rFonts w:eastAsia="標楷體"/>
        </w:rPr>
        <w:t xml:space="preserve"> </w:t>
      </w:r>
      <w:r w:rsidRPr="00DD123C">
        <w:rPr>
          <w:rFonts w:eastAsia="標楷體"/>
        </w:rPr>
        <w:t>本院設下列教學及專業單位：</w:t>
      </w:r>
    </w:p>
    <w:p w:rsidR="006D6F6C" w:rsidRPr="00DD123C" w:rsidRDefault="006D6F6C" w:rsidP="00161723">
      <w:pPr>
        <w:snapToGrid w:val="0"/>
        <w:ind w:left="1078" w:hangingChars="449" w:hanging="1078"/>
        <w:textDirection w:val="lrTbV"/>
        <w:rPr>
          <w:rFonts w:eastAsia="標楷體"/>
        </w:rPr>
      </w:pPr>
      <w:r w:rsidRPr="00DD123C">
        <w:rPr>
          <w:rFonts w:eastAsia="標楷體"/>
        </w:rPr>
        <w:t xml:space="preserve">         </w:t>
      </w:r>
      <w:r w:rsidRPr="00DD123C">
        <w:rPr>
          <w:rFonts w:eastAsia="標楷體"/>
        </w:rPr>
        <w:t>一、觀光與休閒事業管理系。</w:t>
      </w:r>
    </w:p>
    <w:p w:rsidR="006D6F6C" w:rsidRPr="00DD123C" w:rsidRDefault="006D6F6C" w:rsidP="00161723">
      <w:pPr>
        <w:snapToGrid w:val="0"/>
        <w:jc w:val="both"/>
        <w:rPr>
          <w:rFonts w:eastAsia="標楷體"/>
        </w:rPr>
      </w:pPr>
      <w:r w:rsidRPr="00DD123C">
        <w:rPr>
          <w:rFonts w:eastAsia="標楷體"/>
        </w:rPr>
        <w:t xml:space="preserve">         </w:t>
      </w:r>
      <w:r w:rsidRPr="00DD123C">
        <w:rPr>
          <w:rFonts w:eastAsia="標楷體"/>
        </w:rPr>
        <w:t>二、餐飲管理系。</w:t>
      </w:r>
    </w:p>
    <w:p w:rsidR="006D6F6C" w:rsidRPr="00DD123C" w:rsidRDefault="006D6F6C" w:rsidP="00161723">
      <w:pPr>
        <w:snapToGrid w:val="0"/>
        <w:jc w:val="both"/>
        <w:rPr>
          <w:rFonts w:eastAsia="標楷體"/>
        </w:rPr>
      </w:pPr>
      <w:r w:rsidRPr="00DD123C">
        <w:rPr>
          <w:rFonts w:eastAsia="標楷體"/>
        </w:rPr>
        <w:t xml:space="preserve">         </w:t>
      </w:r>
      <w:r w:rsidRPr="00DD123C">
        <w:rPr>
          <w:rFonts w:eastAsia="標楷體"/>
        </w:rPr>
        <w:t>三、旅館與會展管理系。</w:t>
      </w:r>
    </w:p>
    <w:p w:rsidR="006D6F6C" w:rsidRPr="00DD123C" w:rsidRDefault="006D6F6C" w:rsidP="00161723">
      <w:pPr>
        <w:snapToGrid w:val="0"/>
        <w:jc w:val="both"/>
        <w:rPr>
          <w:rFonts w:eastAsia="標楷體"/>
        </w:rPr>
      </w:pPr>
      <w:r w:rsidRPr="00DD123C">
        <w:rPr>
          <w:rFonts w:eastAsia="標楷體"/>
        </w:rPr>
        <w:t xml:space="preserve">         </w:t>
      </w:r>
      <w:r w:rsidRPr="00DD123C">
        <w:rPr>
          <w:rFonts w:eastAsia="標楷體"/>
        </w:rPr>
        <w:t>四、應用英語系</w:t>
      </w:r>
      <w:bookmarkStart w:id="0" w:name="_GoBack"/>
      <w:bookmarkEnd w:id="0"/>
      <w:r w:rsidRPr="00DD123C">
        <w:rPr>
          <w:rFonts w:eastAsia="標楷體"/>
        </w:rPr>
        <w:t>。</w:t>
      </w:r>
    </w:p>
    <w:p w:rsidR="006D6F6C" w:rsidRPr="00DD123C" w:rsidRDefault="006D6F6C" w:rsidP="00161723">
      <w:pPr>
        <w:snapToGrid w:val="0"/>
        <w:jc w:val="both"/>
        <w:rPr>
          <w:rFonts w:eastAsia="標楷體"/>
        </w:rPr>
      </w:pPr>
      <w:r w:rsidRPr="00DD123C">
        <w:rPr>
          <w:rFonts w:eastAsia="標楷體"/>
        </w:rPr>
        <w:t xml:space="preserve">         </w:t>
      </w:r>
      <w:r w:rsidRPr="00DD123C">
        <w:rPr>
          <w:rFonts w:eastAsia="標楷體"/>
        </w:rPr>
        <w:t>五、語言中心。</w:t>
      </w:r>
    </w:p>
    <w:p w:rsidR="006D6F6C" w:rsidRPr="00DD123C" w:rsidRDefault="006D6F6C" w:rsidP="00161723">
      <w:pPr>
        <w:snapToGrid w:val="0"/>
        <w:ind w:left="1080" w:hangingChars="450" w:hanging="1080"/>
        <w:textDirection w:val="lrTbV"/>
        <w:rPr>
          <w:rFonts w:eastAsia="標楷體"/>
        </w:rPr>
      </w:pPr>
      <w:r w:rsidRPr="00DD123C">
        <w:rPr>
          <w:rFonts w:eastAsia="標楷體"/>
        </w:rPr>
        <w:t>第</w:t>
      </w:r>
      <w:r w:rsidRPr="00DD123C">
        <w:rPr>
          <w:rFonts w:eastAsia="標楷體"/>
        </w:rPr>
        <w:t xml:space="preserve"> </w:t>
      </w:r>
      <w:r w:rsidRPr="00DD123C">
        <w:rPr>
          <w:rFonts w:eastAsia="標楷體"/>
        </w:rPr>
        <w:t>四</w:t>
      </w:r>
      <w:r w:rsidRPr="00DD123C">
        <w:rPr>
          <w:rFonts w:eastAsia="標楷體"/>
        </w:rPr>
        <w:t xml:space="preserve"> </w:t>
      </w:r>
      <w:r w:rsidRPr="00DD123C">
        <w:rPr>
          <w:rFonts w:eastAsia="標楷體"/>
        </w:rPr>
        <w:t>條</w:t>
      </w:r>
      <w:r w:rsidRPr="00DD123C">
        <w:rPr>
          <w:rFonts w:eastAsia="標楷體"/>
        </w:rPr>
        <w:t xml:space="preserve"> </w:t>
      </w:r>
      <w:r w:rsidRPr="00DD123C">
        <w:rPr>
          <w:rFonts w:eastAsia="標楷體"/>
        </w:rPr>
        <w:t>本院置院長一人，主持學院業務，由校長聘請兼任之。並得視實際需要置副院長一人，襄助院務。</w:t>
      </w:r>
    </w:p>
    <w:p w:rsidR="006D6F6C" w:rsidRPr="00DD123C" w:rsidRDefault="006D6F6C" w:rsidP="00161723">
      <w:pPr>
        <w:snapToGrid w:val="0"/>
        <w:ind w:left="1078" w:hangingChars="449" w:hanging="1078"/>
        <w:textDirection w:val="lrTbV"/>
        <w:rPr>
          <w:rFonts w:eastAsia="標楷體"/>
        </w:rPr>
      </w:pPr>
      <w:r w:rsidRPr="00DD123C">
        <w:rPr>
          <w:rFonts w:eastAsia="標楷體"/>
        </w:rPr>
        <w:t xml:space="preserve">         </w:t>
      </w:r>
      <w:r w:rsidRPr="00DD123C">
        <w:rPr>
          <w:rFonts w:eastAsia="標楷體"/>
        </w:rPr>
        <w:t>本院置職員若干人，承院長之命，辦理本院各項行政事務。</w:t>
      </w:r>
    </w:p>
    <w:p w:rsidR="006D6F6C" w:rsidRPr="00DD123C" w:rsidRDefault="006D6F6C" w:rsidP="00161723">
      <w:pPr>
        <w:snapToGrid w:val="0"/>
        <w:ind w:left="1080" w:hangingChars="450" w:hanging="1080"/>
        <w:textDirection w:val="lrTbV"/>
        <w:rPr>
          <w:rFonts w:eastAsia="標楷體"/>
        </w:rPr>
      </w:pPr>
      <w:r w:rsidRPr="00DD123C">
        <w:rPr>
          <w:rFonts w:eastAsia="標楷體"/>
        </w:rPr>
        <w:t>第</w:t>
      </w:r>
      <w:r w:rsidRPr="00DD123C">
        <w:rPr>
          <w:rFonts w:eastAsia="標楷體"/>
        </w:rPr>
        <w:t xml:space="preserve"> </w:t>
      </w:r>
      <w:r w:rsidRPr="00DD123C">
        <w:rPr>
          <w:rFonts w:eastAsia="標楷體"/>
        </w:rPr>
        <w:t>五</w:t>
      </w:r>
      <w:r w:rsidRPr="00DD123C">
        <w:rPr>
          <w:rFonts w:eastAsia="標楷體"/>
        </w:rPr>
        <w:t xml:space="preserve"> </w:t>
      </w:r>
      <w:r w:rsidRPr="00DD123C">
        <w:rPr>
          <w:rFonts w:eastAsia="標楷體"/>
        </w:rPr>
        <w:t>條</w:t>
      </w:r>
      <w:r w:rsidRPr="00DD123C">
        <w:rPr>
          <w:rFonts w:eastAsia="標楷體"/>
        </w:rPr>
        <w:t xml:space="preserve"> </w:t>
      </w:r>
      <w:r w:rsidRPr="00DD123C">
        <w:rPr>
          <w:rFonts w:eastAsia="標楷體"/>
        </w:rPr>
        <w:t>本院設院務會議，討論本院教學、服務、研究及其他本院相關事項。</w:t>
      </w:r>
    </w:p>
    <w:p w:rsidR="006D6F6C" w:rsidRPr="00DD123C" w:rsidRDefault="006D6F6C" w:rsidP="00161723">
      <w:pPr>
        <w:snapToGrid w:val="0"/>
        <w:ind w:left="1078" w:hangingChars="449" w:hanging="1078"/>
        <w:textDirection w:val="lrTbV"/>
        <w:rPr>
          <w:rFonts w:eastAsia="標楷體"/>
        </w:rPr>
      </w:pPr>
      <w:r w:rsidRPr="00DD123C">
        <w:rPr>
          <w:rFonts w:eastAsia="標楷體"/>
        </w:rPr>
        <w:t xml:space="preserve">         </w:t>
      </w:r>
      <w:r w:rsidRPr="00DD123C">
        <w:rPr>
          <w:rFonts w:eastAsia="標楷體"/>
        </w:rPr>
        <w:t>院務會議規則另訂之。</w:t>
      </w:r>
    </w:p>
    <w:p w:rsidR="006D6F6C" w:rsidRPr="00DD123C" w:rsidRDefault="006D6F6C" w:rsidP="00161723">
      <w:pPr>
        <w:snapToGrid w:val="0"/>
        <w:ind w:left="1080" w:hangingChars="450" w:hanging="1080"/>
        <w:textDirection w:val="lrTbV"/>
        <w:rPr>
          <w:rFonts w:eastAsia="標楷體"/>
        </w:rPr>
      </w:pPr>
      <w:r w:rsidRPr="00DD123C">
        <w:rPr>
          <w:rFonts w:eastAsia="標楷體"/>
        </w:rPr>
        <w:t>第</w:t>
      </w:r>
      <w:r w:rsidRPr="00DD123C">
        <w:rPr>
          <w:rFonts w:eastAsia="標楷體"/>
        </w:rPr>
        <w:t xml:space="preserve"> </w:t>
      </w:r>
      <w:r w:rsidRPr="00DD123C">
        <w:rPr>
          <w:rFonts w:eastAsia="標楷體"/>
        </w:rPr>
        <w:t>六</w:t>
      </w:r>
      <w:r w:rsidRPr="00DD123C">
        <w:rPr>
          <w:rFonts w:eastAsia="標楷體"/>
        </w:rPr>
        <w:t xml:space="preserve"> </w:t>
      </w:r>
      <w:r w:rsidRPr="00DD123C">
        <w:rPr>
          <w:rFonts w:eastAsia="標楷體"/>
        </w:rPr>
        <w:t>條</w:t>
      </w:r>
      <w:r w:rsidRPr="00DD123C">
        <w:rPr>
          <w:rFonts w:eastAsia="標楷體"/>
        </w:rPr>
        <w:t xml:space="preserve"> </w:t>
      </w:r>
      <w:r w:rsidRPr="00DD123C">
        <w:rPr>
          <w:rFonts w:eastAsia="標楷體"/>
        </w:rPr>
        <w:t>本院設院教師評審委員會，評審本院之教師聘任、升等、停聘、解聘、不續聘及資遣原因之認定、學術研究等相關事項。</w:t>
      </w:r>
    </w:p>
    <w:p w:rsidR="006D6F6C" w:rsidRPr="00DD123C" w:rsidRDefault="006D6F6C" w:rsidP="00161723">
      <w:pPr>
        <w:snapToGrid w:val="0"/>
        <w:ind w:left="1078" w:hangingChars="449" w:hanging="1078"/>
        <w:textDirection w:val="lrTbV"/>
        <w:rPr>
          <w:rFonts w:eastAsia="標楷體"/>
        </w:rPr>
      </w:pPr>
      <w:r w:rsidRPr="00DD123C">
        <w:rPr>
          <w:rFonts w:eastAsia="標楷體"/>
        </w:rPr>
        <w:t xml:space="preserve">         </w:t>
      </w:r>
      <w:r w:rsidRPr="00DD123C">
        <w:rPr>
          <w:rFonts w:eastAsia="標楷體"/>
        </w:rPr>
        <w:t>院教師評審委員會設置要點另訂之。</w:t>
      </w:r>
    </w:p>
    <w:p w:rsidR="006D6F6C" w:rsidRPr="00DD123C" w:rsidRDefault="006D6F6C" w:rsidP="00161723">
      <w:pPr>
        <w:snapToGrid w:val="0"/>
        <w:ind w:left="1080" w:hangingChars="450" w:hanging="1080"/>
        <w:rPr>
          <w:rFonts w:eastAsia="標楷體"/>
        </w:rPr>
      </w:pPr>
      <w:r w:rsidRPr="00DD123C">
        <w:rPr>
          <w:rFonts w:eastAsia="標楷體"/>
        </w:rPr>
        <w:t>第</w:t>
      </w:r>
      <w:r w:rsidRPr="00DD123C">
        <w:rPr>
          <w:rFonts w:eastAsia="標楷體"/>
        </w:rPr>
        <w:t xml:space="preserve"> </w:t>
      </w:r>
      <w:r w:rsidRPr="00DD123C">
        <w:rPr>
          <w:rFonts w:eastAsia="標楷體"/>
        </w:rPr>
        <w:t>七</w:t>
      </w:r>
      <w:r w:rsidRPr="00DD123C">
        <w:rPr>
          <w:rFonts w:eastAsia="標楷體"/>
        </w:rPr>
        <w:t xml:space="preserve"> </w:t>
      </w:r>
      <w:r w:rsidRPr="00DD123C">
        <w:rPr>
          <w:rFonts w:eastAsia="標楷體"/>
        </w:rPr>
        <w:t>條</w:t>
      </w:r>
      <w:r w:rsidRPr="00DD123C">
        <w:rPr>
          <w:rFonts w:eastAsia="標楷體"/>
        </w:rPr>
        <w:t xml:space="preserve"> </w:t>
      </w:r>
      <w:r w:rsidRPr="00DD123C">
        <w:rPr>
          <w:rFonts w:eastAsia="標楷體"/>
        </w:rPr>
        <w:t>本院設院諮詢委員會，負責院務永續發展政策與方向之建議與諮詢。</w:t>
      </w:r>
    </w:p>
    <w:p w:rsidR="006D6F6C" w:rsidRPr="00DD123C" w:rsidRDefault="006D6F6C" w:rsidP="00161723">
      <w:pPr>
        <w:snapToGrid w:val="0"/>
        <w:ind w:left="1080" w:hangingChars="450" w:hanging="1080"/>
        <w:rPr>
          <w:rFonts w:eastAsia="標楷體"/>
        </w:rPr>
      </w:pPr>
      <w:r w:rsidRPr="00DD123C">
        <w:rPr>
          <w:rFonts w:eastAsia="標楷體"/>
        </w:rPr>
        <w:t xml:space="preserve">         </w:t>
      </w:r>
      <w:r w:rsidRPr="00DD123C">
        <w:rPr>
          <w:rFonts w:eastAsia="標楷體"/>
        </w:rPr>
        <w:t>院諮詢委員會設置要點另訂之。</w:t>
      </w:r>
    </w:p>
    <w:p w:rsidR="006D6F6C" w:rsidRPr="00DD123C" w:rsidRDefault="006D6F6C" w:rsidP="00161723">
      <w:pPr>
        <w:snapToGrid w:val="0"/>
        <w:ind w:left="1080" w:hangingChars="450" w:hanging="1080"/>
        <w:textDirection w:val="lrTbV"/>
        <w:rPr>
          <w:rFonts w:eastAsia="標楷體"/>
        </w:rPr>
      </w:pPr>
      <w:r w:rsidRPr="00DD123C">
        <w:rPr>
          <w:rFonts w:eastAsia="標楷體"/>
        </w:rPr>
        <w:t>第</w:t>
      </w:r>
      <w:r w:rsidRPr="00DD123C">
        <w:rPr>
          <w:rFonts w:eastAsia="標楷體"/>
        </w:rPr>
        <w:t xml:space="preserve"> </w:t>
      </w:r>
      <w:r w:rsidRPr="00DD123C">
        <w:rPr>
          <w:rFonts w:eastAsia="標楷體"/>
        </w:rPr>
        <w:t>八</w:t>
      </w:r>
      <w:r w:rsidRPr="00DD123C">
        <w:rPr>
          <w:rFonts w:eastAsia="標楷體"/>
        </w:rPr>
        <w:t xml:space="preserve"> </w:t>
      </w:r>
      <w:r w:rsidRPr="00DD123C">
        <w:rPr>
          <w:rFonts w:eastAsia="標楷體"/>
        </w:rPr>
        <w:t>條</w:t>
      </w:r>
      <w:r w:rsidRPr="00DD123C">
        <w:rPr>
          <w:rFonts w:eastAsia="標楷體"/>
        </w:rPr>
        <w:t xml:space="preserve"> </w:t>
      </w:r>
      <w:r w:rsidRPr="00DD123C">
        <w:rPr>
          <w:rFonts w:eastAsia="標楷體"/>
        </w:rPr>
        <w:t>本院設院課程委員會，負責課程之審議與教學事務之研擬。</w:t>
      </w:r>
    </w:p>
    <w:p w:rsidR="006D6F6C" w:rsidRPr="00DD123C" w:rsidRDefault="006D6F6C" w:rsidP="00161723">
      <w:pPr>
        <w:snapToGrid w:val="0"/>
        <w:ind w:left="1078" w:hangingChars="449" w:hanging="1078"/>
        <w:textDirection w:val="lrTbV"/>
        <w:rPr>
          <w:rFonts w:eastAsia="標楷體"/>
        </w:rPr>
      </w:pPr>
      <w:r w:rsidRPr="00DD123C">
        <w:rPr>
          <w:rFonts w:eastAsia="標楷體"/>
        </w:rPr>
        <w:t xml:space="preserve">         </w:t>
      </w:r>
      <w:r w:rsidRPr="00DD123C">
        <w:rPr>
          <w:rFonts w:eastAsia="標楷體"/>
        </w:rPr>
        <w:t>院課程委員會設置要點另訂之。</w:t>
      </w:r>
    </w:p>
    <w:p w:rsidR="006D6F6C" w:rsidRPr="00DD123C" w:rsidRDefault="006D6F6C" w:rsidP="00161723">
      <w:pPr>
        <w:snapToGrid w:val="0"/>
        <w:ind w:left="1080" w:hangingChars="450" w:hanging="1080"/>
        <w:textDirection w:val="lrTbV"/>
        <w:rPr>
          <w:rFonts w:eastAsia="標楷體"/>
        </w:rPr>
      </w:pPr>
      <w:r w:rsidRPr="00DD123C">
        <w:rPr>
          <w:rFonts w:eastAsia="標楷體"/>
        </w:rPr>
        <w:t>第</w:t>
      </w:r>
      <w:r w:rsidRPr="00DD123C">
        <w:rPr>
          <w:rFonts w:eastAsia="標楷體"/>
        </w:rPr>
        <w:t xml:space="preserve"> </w:t>
      </w:r>
      <w:r w:rsidRPr="00DD123C">
        <w:rPr>
          <w:rFonts w:eastAsia="標楷體"/>
        </w:rPr>
        <w:t>九</w:t>
      </w:r>
      <w:r w:rsidRPr="00DD123C">
        <w:rPr>
          <w:rFonts w:eastAsia="標楷體"/>
        </w:rPr>
        <w:t xml:space="preserve"> </w:t>
      </w:r>
      <w:r w:rsidRPr="00DD123C">
        <w:rPr>
          <w:rFonts w:eastAsia="標楷體"/>
        </w:rPr>
        <w:t>條</w:t>
      </w:r>
      <w:r w:rsidRPr="00DD123C">
        <w:rPr>
          <w:rFonts w:eastAsia="標楷體"/>
        </w:rPr>
        <w:t xml:space="preserve"> </w:t>
      </w:r>
      <w:r w:rsidRPr="00DD123C">
        <w:rPr>
          <w:rFonts w:eastAsia="標楷體"/>
        </w:rPr>
        <w:t>本院設學術發展委員會，負責各項學術活動之規劃與跨領域研究計畫之研擬。</w:t>
      </w:r>
    </w:p>
    <w:p w:rsidR="006D6F6C" w:rsidRPr="00DD123C" w:rsidRDefault="006D6F6C" w:rsidP="00161723">
      <w:pPr>
        <w:snapToGrid w:val="0"/>
        <w:ind w:left="1078" w:hangingChars="449" w:hanging="1078"/>
        <w:textDirection w:val="lrTbV"/>
        <w:rPr>
          <w:rFonts w:eastAsia="標楷體"/>
        </w:rPr>
      </w:pPr>
      <w:r w:rsidRPr="00DD123C">
        <w:rPr>
          <w:rFonts w:eastAsia="標楷體"/>
        </w:rPr>
        <w:t xml:space="preserve">         </w:t>
      </w:r>
      <w:r w:rsidRPr="00DD123C">
        <w:rPr>
          <w:rFonts w:eastAsia="標楷體"/>
        </w:rPr>
        <w:t>學術發展委員會設置要點另訂之。</w:t>
      </w:r>
    </w:p>
    <w:p w:rsidR="006D6F6C" w:rsidRPr="00DD123C" w:rsidRDefault="006D6F6C" w:rsidP="00161723">
      <w:pPr>
        <w:snapToGrid w:val="0"/>
        <w:ind w:left="1080" w:hangingChars="450" w:hanging="1080"/>
        <w:textDirection w:val="lrTbV"/>
        <w:rPr>
          <w:rFonts w:eastAsia="標楷體"/>
        </w:rPr>
      </w:pPr>
      <w:r w:rsidRPr="00DD123C">
        <w:rPr>
          <w:rFonts w:eastAsia="標楷體"/>
        </w:rPr>
        <w:t>第</w:t>
      </w:r>
      <w:r w:rsidRPr="00DD123C">
        <w:rPr>
          <w:rFonts w:eastAsia="標楷體"/>
        </w:rPr>
        <w:t xml:space="preserve"> </w:t>
      </w:r>
      <w:r w:rsidRPr="00DD123C">
        <w:rPr>
          <w:rFonts w:eastAsia="標楷體"/>
        </w:rPr>
        <w:t>十</w:t>
      </w:r>
      <w:r w:rsidRPr="00DD123C">
        <w:rPr>
          <w:rFonts w:eastAsia="標楷體"/>
        </w:rPr>
        <w:t xml:space="preserve"> </w:t>
      </w:r>
      <w:r w:rsidRPr="00DD123C">
        <w:rPr>
          <w:rFonts w:eastAsia="標楷體"/>
        </w:rPr>
        <w:t>條</w:t>
      </w:r>
      <w:r w:rsidRPr="00DD123C">
        <w:rPr>
          <w:rFonts w:eastAsia="標楷體"/>
        </w:rPr>
        <w:t xml:space="preserve"> </w:t>
      </w:r>
      <w:r w:rsidRPr="00DD123C">
        <w:rPr>
          <w:rFonts w:eastAsia="標楷體"/>
        </w:rPr>
        <w:t>本院必要時，得設其他各種委員會。各委員會設置要點另訂之。</w:t>
      </w:r>
    </w:p>
    <w:p w:rsidR="006D6F6C" w:rsidRPr="00DD123C" w:rsidRDefault="006D6F6C" w:rsidP="00161723">
      <w:pPr>
        <w:snapToGrid w:val="0"/>
        <w:ind w:left="1080" w:hangingChars="450" w:hanging="1080"/>
        <w:textDirection w:val="lrTbV"/>
        <w:rPr>
          <w:rFonts w:eastAsia="標楷體"/>
        </w:rPr>
      </w:pPr>
      <w:r w:rsidRPr="00DD123C">
        <w:rPr>
          <w:rFonts w:eastAsia="標楷體"/>
        </w:rPr>
        <w:t>第十一條</w:t>
      </w:r>
      <w:r w:rsidRPr="00DD123C">
        <w:rPr>
          <w:rFonts w:eastAsia="標楷體"/>
        </w:rPr>
        <w:t xml:space="preserve"> </w:t>
      </w:r>
      <w:r w:rsidRPr="00DD123C">
        <w:rPr>
          <w:rFonts w:eastAsia="標楷體"/>
        </w:rPr>
        <w:t>本院因教學、研究、服務推廣之需要，得設各類專業中心。專業中心設置要點另訂之。</w:t>
      </w:r>
    </w:p>
    <w:p w:rsidR="006D6F6C" w:rsidRPr="00202909" w:rsidRDefault="006D6F6C" w:rsidP="00161723">
      <w:pPr>
        <w:snapToGrid w:val="0"/>
        <w:ind w:left="1080" w:hangingChars="450" w:hanging="1080"/>
        <w:rPr>
          <w:rFonts w:eastAsia="標楷體"/>
        </w:rPr>
      </w:pPr>
      <w:r w:rsidRPr="00202909">
        <w:rPr>
          <w:rFonts w:eastAsia="標楷體"/>
        </w:rPr>
        <w:t>第十二條</w:t>
      </w:r>
      <w:r w:rsidRPr="00202909">
        <w:rPr>
          <w:rFonts w:eastAsia="標楷體"/>
        </w:rPr>
        <w:t xml:space="preserve"> </w:t>
      </w:r>
      <w:r w:rsidRPr="00202909">
        <w:rPr>
          <w:rFonts w:eastAsia="標楷體"/>
        </w:rPr>
        <w:t>本辦法經行政會議</w:t>
      </w:r>
      <w:r w:rsidRPr="00161723">
        <w:rPr>
          <w:rFonts w:eastAsia="標楷體"/>
        </w:rPr>
        <w:t>議決，校務會議</w:t>
      </w:r>
      <w:r w:rsidRPr="00161723">
        <w:rPr>
          <w:rFonts w:eastAsia="標楷體" w:hint="eastAsia"/>
        </w:rPr>
        <w:t>通過</w:t>
      </w:r>
      <w:r w:rsidRPr="00161723">
        <w:rPr>
          <w:rFonts w:eastAsia="標楷體"/>
        </w:rPr>
        <w:t>，</w:t>
      </w:r>
      <w:r w:rsidRPr="00202909">
        <w:rPr>
          <w:rFonts w:eastAsia="標楷體"/>
        </w:rPr>
        <w:t>校長公布後實施，修正時亦同。</w:t>
      </w:r>
    </w:p>
    <w:p w:rsidR="006D6F6C" w:rsidRPr="00A44EE2" w:rsidRDefault="006D6F6C" w:rsidP="00161723">
      <w:pPr>
        <w:widowControl/>
        <w:snapToGrid w:val="0"/>
        <w:ind w:left="1261" w:hangingChars="450" w:hanging="1261"/>
        <w:rPr>
          <w:rFonts w:eastAsia="標楷體"/>
          <w:b/>
          <w:sz w:val="28"/>
          <w:szCs w:val="28"/>
        </w:rPr>
      </w:pPr>
    </w:p>
    <w:p w:rsidR="006D6F6C" w:rsidRDefault="006D6F6C" w:rsidP="00161723">
      <w:pPr>
        <w:snapToGrid w:val="0"/>
        <w:ind w:left="561" w:hangingChars="200" w:hanging="561"/>
        <w:rPr>
          <w:rFonts w:ascii="Bookman Old Style" w:eastAsia="標楷體" w:hAnsi="Bookman Old Style"/>
          <w:b/>
          <w:sz w:val="28"/>
          <w:szCs w:val="28"/>
        </w:rPr>
      </w:pPr>
    </w:p>
    <w:p w:rsidR="006D6F6C" w:rsidRDefault="006D6F6C" w:rsidP="006D6F6C">
      <w:pPr>
        <w:snapToGrid w:val="0"/>
        <w:ind w:left="561" w:hangingChars="200" w:hanging="561"/>
        <w:jc w:val="right"/>
        <w:rPr>
          <w:rFonts w:ascii="Bookman Old Style" w:eastAsia="標楷體" w:hAnsi="Bookman Old Style"/>
          <w:b/>
          <w:sz w:val="28"/>
          <w:szCs w:val="28"/>
        </w:rPr>
      </w:pPr>
    </w:p>
    <w:sectPr w:rsidR="006D6F6C" w:rsidSect="006D6F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513" w:rsidRDefault="00404513" w:rsidP="00AB4853">
      <w:r>
        <w:separator/>
      </w:r>
    </w:p>
  </w:endnote>
  <w:endnote w:type="continuationSeparator" w:id="0">
    <w:p w:rsidR="00404513" w:rsidRDefault="00404513" w:rsidP="00AB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513" w:rsidRDefault="00404513" w:rsidP="00AB4853">
      <w:r>
        <w:separator/>
      </w:r>
    </w:p>
  </w:footnote>
  <w:footnote w:type="continuationSeparator" w:id="0">
    <w:p w:rsidR="00404513" w:rsidRDefault="00404513" w:rsidP="00AB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6C"/>
    <w:rsid w:val="0003073F"/>
    <w:rsid w:val="00161723"/>
    <w:rsid w:val="003C4631"/>
    <w:rsid w:val="00404513"/>
    <w:rsid w:val="00431D5E"/>
    <w:rsid w:val="004C6F0F"/>
    <w:rsid w:val="00657943"/>
    <w:rsid w:val="006D6F6C"/>
    <w:rsid w:val="00A55011"/>
    <w:rsid w:val="00AB4853"/>
    <w:rsid w:val="00B949D2"/>
    <w:rsid w:val="00CC7B79"/>
    <w:rsid w:val="00D45503"/>
    <w:rsid w:val="00D7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15AAF"/>
  <w15:docId w15:val="{023B7D0C-46F4-4DD5-831E-EDBD4F9E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6F6C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6D6F6C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B4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485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4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485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2012-08-30T03:41:00Z</cp:lastPrinted>
  <dcterms:created xsi:type="dcterms:W3CDTF">2022-06-15T03:55:00Z</dcterms:created>
  <dcterms:modified xsi:type="dcterms:W3CDTF">2022-06-15T03:55:00Z</dcterms:modified>
</cp:coreProperties>
</file>